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CE68" w14:textId="77777777" w:rsidR="00515C4E" w:rsidRPr="00515C4E" w:rsidRDefault="00515C4E" w:rsidP="00515C4E">
      <w:pPr>
        <w:jc w:val="center"/>
        <w:rPr>
          <w:rFonts w:ascii="Arial" w:hAnsi="Arial" w:cs="Arial"/>
          <w:b/>
        </w:rPr>
      </w:pPr>
      <w:r w:rsidRPr="00515C4E">
        <w:rPr>
          <w:rFonts w:ascii="Arial" w:hAnsi="Arial" w:cs="Arial"/>
          <w:b/>
        </w:rPr>
        <w:t>PROMUEVE GOBIERNO DE BJ PROTECCIÓN DE DATOS PERSONALES EN NIÑAS Y NIÑOS</w:t>
      </w:r>
    </w:p>
    <w:p w14:paraId="36AD222E" w14:textId="77777777" w:rsidR="00515C4E" w:rsidRPr="00515C4E" w:rsidRDefault="00515C4E" w:rsidP="00515C4E">
      <w:pPr>
        <w:jc w:val="both"/>
        <w:rPr>
          <w:rFonts w:ascii="Arial" w:hAnsi="Arial" w:cs="Arial"/>
          <w:b/>
        </w:rPr>
      </w:pPr>
    </w:p>
    <w:p w14:paraId="2B05139C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  <w:r w:rsidRPr="00515C4E">
        <w:rPr>
          <w:rFonts w:ascii="Arial" w:hAnsi="Arial" w:cs="Arial"/>
          <w:b/>
        </w:rPr>
        <w:t>Cancún, Q. R., a 17 de julio de 2023.-</w:t>
      </w:r>
      <w:r w:rsidRPr="00515C4E">
        <w:rPr>
          <w:rFonts w:ascii="Arial" w:hAnsi="Arial" w:cs="Arial"/>
          <w:bCs/>
        </w:rPr>
        <w:t xml:space="preserve"> Como parte de las acciones integrales para cuidado de la infancia desde diferentes ámbitos, el Ayuntamiento de Benito Juárez atendió a un total de mil 540 niñas y niños de diferentes escuelas de nivel básico en Cancún en el ciclo escolar 2022-2023, tanto primaria como secundaria, con pláticas relacionadas a la protección de datos personales. </w:t>
      </w:r>
    </w:p>
    <w:p w14:paraId="7CCE01D0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</w:p>
    <w:p w14:paraId="062886F8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  <w:r w:rsidRPr="00515C4E">
        <w:rPr>
          <w:rFonts w:ascii="Arial" w:hAnsi="Arial" w:cs="Arial"/>
          <w:bCs/>
        </w:rPr>
        <w:t>De acuerdo al reporte de la Unidad de Transparencia de Benito Juárez, acudieron a planteles como: escuelas primarias “Vicente Guerrero”, “</w:t>
      </w:r>
      <w:proofErr w:type="spellStart"/>
      <w:r w:rsidRPr="00515C4E">
        <w:rPr>
          <w:rFonts w:ascii="Arial" w:hAnsi="Arial" w:cs="Arial"/>
          <w:bCs/>
        </w:rPr>
        <w:t>Chilam</w:t>
      </w:r>
      <w:proofErr w:type="spellEnd"/>
      <w:r w:rsidRPr="00515C4E">
        <w:rPr>
          <w:rFonts w:ascii="Arial" w:hAnsi="Arial" w:cs="Arial"/>
          <w:bCs/>
        </w:rPr>
        <w:t xml:space="preserve"> Balam”, “Mariano Matamoros”, Centro Escolar </w:t>
      </w:r>
      <w:proofErr w:type="spellStart"/>
      <w:r w:rsidRPr="00515C4E">
        <w:rPr>
          <w:rFonts w:ascii="Arial" w:hAnsi="Arial" w:cs="Arial"/>
          <w:bCs/>
        </w:rPr>
        <w:t>Natkán</w:t>
      </w:r>
      <w:proofErr w:type="spellEnd"/>
      <w:r w:rsidRPr="00515C4E">
        <w:rPr>
          <w:rFonts w:ascii="Arial" w:hAnsi="Arial" w:cs="Arial"/>
          <w:bCs/>
        </w:rPr>
        <w:t xml:space="preserve">, Colegio Creativos, Centro Educativo Mérida, Colegio Benjamín Franklin Cancún, entre otros, para impartir el taller denominado: “Protección de Datos Personales en Redes Sociales”. </w:t>
      </w:r>
    </w:p>
    <w:p w14:paraId="5BCE9C0D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</w:p>
    <w:p w14:paraId="20459543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  <w:r w:rsidRPr="00515C4E">
        <w:rPr>
          <w:rFonts w:ascii="Arial" w:hAnsi="Arial" w:cs="Arial"/>
          <w:bCs/>
        </w:rPr>
        <w:t xml:space="preserve">A detalle, la directora de dicha dependencia, </w:t>
      </w:r>
      <w:proofErr w:type="spellStart"/>
      <w:r w:rsidRPr="00515C4E">
        <w:rPr>
          <w:rFonts w:ascii="Arial" w:hAnsi="Arial" w:cs="Arial"/>
          <w:bCs/>
        </w:rPr>
        <w:t>Zugeily</w:t>
      </w:r>
      <w:proofErr w:type="spellEnd"/>
      <w:r w:rsidRPr="00515C4E">
        <w:rPr>
          <w:rFonts w:ascii="Arial" w:hAnsi="Arial" w:cs="Arial"/>
          <w:bCs/>
        </w:rPr>
        <w:t xml:space="preserve"> Soto Corella, puntualizó que en ese diálogo con los estudiantes se abordaron temas como la violencia digital, el ciberacoso, el sexting y el grooming, ya que son más frecuentes en personas de 10 a 17 años, al ser el sector de la población que regularmente no mide los riesgos en redes sociales y puede repercutir en la intimidad y privacidad de la niñez. </w:t>
      </w:r>
    </w:p>
    <w:p w14:paraId="287BEC74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</w:p>
    <w:p w14:paraId="352AF210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  <w:r w:rsidRPr="00515C4E">
        <w:rPr>
          <w:rFonts w:ascii="Arial" w:hAnsi="Arial" w:cs="Arial"/>
          <w:bCs/>
        </w:rPr>
        <w:t>Además de señalar que la actividad corresponde a la campaña permanente “#</w:t>
      </w:r>
      <w:proofErr w:type="spellStart"/>
      <w:r w:rsidRPr="00515C4E">
        <w:rPr>
          <w:rFonts w:ascii="Arial" w:hAnsi="Arial" w:cs="Arial"/>
          <w:bCs/>
        </w:rPr>
        <w:t>TusDatosTuInformación</w:t>
      </w:r>
      <w:proofErr w:type="spellEnd"/>
      <w:r w:rsidRPr="00515C4E">
        <w:rPr>
          <w:rFonts w:ascii="Arial" w:hAnsi="Arial" w:cs="Arial"/>
          <w:bCs/>
        </w:rPr>
        <w:t xml:space="preserve">” que mantiene la dependencia, a fin de promover la debida protección de datos personales entre la población, la titular del área resaltó que a estas pláticas también han llegado a padres y madres de familia, quienes han mostrado gran inquietud en los conceptos tratados para trabajar de manera corresponsable en el cuidado de los pequeños. </w:t>
      </w:r>
    </w:p>
    <w:p w14:paraId="4B951412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</w:p>
    <w:p w14:paraId="312FE296" w14:textId="5BAF30A1" w:rsidR="00515C4E" w:rsidRPr="00515C4E" w:rsidRDefault="00515C4E" w:rsidP="00515C4E">
      <w:pPr>
        <w:jc w:val="center"/>
        <w:rPr>
          <w:rFonts w:ascii="Arial" w:hAnsi="Arial" w:cs="Arial"/>
          <w:b/>
        </w:rPr>
      </w:pPr>
      <w:r w:rsidRPr="00515C4E">
        <w:rPr>
          <w:rFonts w:ascii="Arial" w:hAnsi="Arial" w:cs="Arial"/>
          <w:b/>
        </w:rPr>
        <w:t>**</w:t>
      </w:r>
      <w:r>
        <w:rPr>
          <w:rFonts w:ascii="Arial" w:hAnsi="Arial" w:cs="Arial"/>
          <w:b/>
        </w:rPr>
        <w:t>**********</w:t>
      </w:r>
    </w:p>
    <w:p w14:paraId="15146B7D" w14:textId="247C4307" w:rsidR="00515C4E" w:rsidRPr="00515C4E" w:rsidRDefault="00515C4E" w:rsidP="00515C4E">
      <w:pPr>
        <w:jc w:val="center"/>
        <w:rPr>
          <w:rFonts w:ascii="Arial" w:hAnsi="Arial" w:cs="Arial"/>
          <w:b/>
        </w:rPr>
      </w:pPr>
      <w:r w:rsidRPr="00515C4E">
        <w:rPr>
          <w:rFonts w:ascii="Arial" w:hAnsi="Arial" w:cs="Arial"/>
          <w:b/>
        </w:rPr>
        <w:t>COMPLEMENTO INFORMATIVO</w:t>
      </w:r>
    </w:p>
    <w:p w14:paraId="4B6C4977" w14:textId="77777777" w:rsidR="00515C4E" w:rsidRPr="00515C4E" w:rsidRDefault="00515C4E" w:rsidP="00515C4E">
      <w:pPr>
        <w:jc w:val="both"/>
        <w:rPr>
          <w:rFonts w:ascii="Arial" w:hAnsi="Arial" w:cs="Arial"/>
          <w:b/>
        </w:rPr>
      </w:pPr>
    </w:p>
    <w:p w14:paraId="144B36C5" w14:textId="77777777" w:rsidR="00515C4E" w:rsidRPr="00515C4E" w:rsidRDefault="00515C4E" w:rsidP="00515C4E">
      <w:pPr>
        <w:jc w:val="both"/>
        <w:rPr>
          <w:rFonts w:ascii="Arial" w:hAnsi="Arial" w:cs="Arial"/>
          <w:b/>
        </w:rPr>
      </w:pPr>
      <w:r w:rsidRPr="00515C4E">
        <w:rPr>
          <w:rFonts w:ascii="Arial" w:hAnsi="Arial" w:cs="Arial"/>
          <w:b/>
        </w:rPr>
        <w:t xml:space="preserve">CONTEXTO: </w:t>
      </w:r>
    </w:p>
    <w:p w14:paraId="2480E38F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</w:p>
    <w:p w14:paraId="7FA69D11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  <w:r w:rsidRPr="00515C4E">
        <w:rPr>
          <w:rFonts w:ascii="Arial" w:hAnsi="Arial" w:cs="Arial"/>
          <w:bCs/>
        </w:rPr>
        <w:t>El ciberacoso, también denominado acoso virtual, es el uso de medios digitales para molestar o acosar a una persona o grupo de personas mediante ataques personales, divulgación de información personal o falsa entre otros medios.</w:t>
      </w:r>
    </w:p>
    <w:p w14:paraId="35E49741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</w:p>
    <w:p w14:paraId="1D8B58AE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  <w:r w:rsidRPr="00515C4E">
        <w:rPr>
          <w:rFonts w:ascii="Arial" w:hAnsi="Arial" w:cs="Arial"/>
          <w:bCs/>
        </w:rPr>
        <w:t>"Sexting" es la recepción o transmisión de imágenes o videos que conllevan un contenido sexual a través de las redes sociales, ya sea con o sin autorización de quien los coloca en el medio.</w:t>
      </w:r>
    </w:p>
    <w:p w14:paraId="05D5CA4E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</w:p>
    <w:p w14:paraId="75BEC390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  <w:r w:rsidRPr="00515C4E">
        <w:rPr>
          <w:rFonts w:ascii="Arial" w:hAnsi="Arial" w:cs="Arial"/>
          <w:bCs/>
        </w:rPr>
        <w:lastRenderedPageBreak/>
        <w:t>“Grooming” es el acoso sexual de una persona adulta a una niña, un niño o un adolescente por medio de internet.</w:t>
      </w:r>
    </w:p>
    <w:p w14:paraId="3261521E" w14:textId="77777777" w:rsidR="00515C4E" w:rsidRPr="00515C4E" w:rsidRDefault="00515C4E" w:rsidP="00515C4E">
      <w:pPr>
        <w:jc w:val="center"/>
        <w:rPr>
          <w:rFonts w:ascii="Arial" w:hAnsi="Arial" w:cs="Arial"/>
          <w:b/>
        </w:rPr>
      </w:pPr>
    </w:p>
    <w:p w14:paraId="5A980477" w14:textId="77777777" w:rsidR="00515C4E" w:rsidRPr="00515C4E" w:rsidRDefault="00515C4E" w:rsidP="00515C4E">
      <w:pPr>
        <w:jc w:val="center"/>
        <w:rPr>
          <w:rFonts w:ascii="Arial" w:hAnsi="Arial" w:cs="Arial"/>
          <w:b/>
        </w:rPr>
      </w:pPr>
      <w:r w:rsidRPr="00515C4E">
        <w:rPr>
          <w:rFonts w:ascii="Arial" w:hAnsi="Arial" w:cs="Arial"/>
          <w:b/>
        </w:rPr>
        <w:t>CAJA DE DATOS</w:t>
      </w:r>
    </w:p>
    <w:p w14:paraId="14F03295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</w:p>
    <w:p w14:paraId="5DD14070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  <w:r w:rsidRPr="00515C4E">
        <w:rPr>
          <w:rFonts w:ascii="Arial" w:hAnsi="Arial" w:cs="Arial"/>
          <w:bCs/>
        </w:rPr>
        <w:t xml:space="preserve">Pasos para navegar seguros en internet: </w:t>
      </w:r>
    </w:p>
    <w:p w14:paraId="3FA1FF60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  <w:r w:rsidRPr="00515C4E">
        <w:rPr>
          <w:rFonts w:ascii="Arial" w:hAnsi="Arial" w:cs="Arial"/>
          <w:bCs/>
        </w:rPr>
        <w:t>•</w:t>
      </w:r>
      <w:r w:rsidRPr="00515C4E">
        <w:rPr>
          <w:rFonts w:ascii="Arial" w:hAnsi="Arial" w:cs="Arial"/>
          <w:bCs/>
        </w:rPr>
        <w:tab/>
        <w:t xml:space="preserve">Evitar dar información personal </w:t>
      </w:r>
    </w:p>
    <w:p w14:paraId="44CED4ED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  <w:r w:rsidRPr="00515C4E">
        <w:rPr>
          <w:rFonts w:ascii="Arial" w:hAnsi="Arial" w:cs="Arial"/>
          <w:bCs/>
        </w:rPr>
        <w:t>•</w:t>
      </w:r>
      <w:r w:rsidRPr="00515C4E">
        <w:rPr>
          <w:rFonts w:ascii="Arial" w:hAnsi="Arial" w:cs="Arial"/>
          <w:bCs/>
        </w:rPr>
        <w:tab/>
        <w:t>Comunicación con tu familia</w:t>
      </w:r>
    </w:p>
    <w:p w14:paraId="4DCB53C6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  <w:r w:rsidRPr="00515C4E">
        <w:rPr>
          <w:rFonts w:ascii="Arial" w:hAnsi="Arial" w:cs="Arial"/>
          <w:bCs/>
        </w:rPr>
        <w:t>•</w:t>
      </w:r>
      <w:r w:rsidRPr="00515C4E">
        <w:rPr>
          <w:rFonts w:ascii="Arial" w:hAnsi="Arial" w:cs="Arial"/>
          <w:bCs/>
        </w:rPr>
        <w:tab/>
        <w:t xml:space="preserve">Instalar antivirus </w:t>
      </w:r>
    </w:p>
    <w:p w14:paraId="0C59BE4E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  <w:r w:rsidRPr="00515C4E">
        <w:rPr>
          <w:rFonts w:ascii="Arial" w:hAnsi="Arial" w:cs="Arial"/>
          <w:bCs/>
        </w:rPr>
        <w:t>•</w:t>
      </w:r>
      <w:r w:rsidRPr="00515C4E">
        <w:rPr>
          <w:rFonts w:ascii="Arial" w:hAnsi="Arial" w:cs="Arial"/>
          <w:bCs/>
        </w:rPr>
        <w:tab/>
        <w:t xml:space="preserve">Control de acceso </w:t>
      </w:r>
    </w:p>
    <w:p w14:paraId="69E674F9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  <w:r w:rsidRPr="00515C4E">
        <w:rPr>
          <w:rFonts w:ascii="Arial" w:hAnsi="Arial" w:cs="Arial"/>
          <w:bCs/>
        </w:rPr>
        <w:t>•</w:t>
      </w:r>
      <w:r w:rsidRPr="00515C4E">
        <w:rPr>
          <w:rFonts w:ascii="Arial" w:hAnsi="Arial" w:cs="Arial"/>
          <w:bCs/>
        </w:rPr>
        <w:tab/>
        <w:t>Decir no al spam</w:t>
      </w:r>
    </w:p>
    <w:p w14:paraId="49226EF7" w14:textId="77777777" w:rsidR="00515C4E" w:rsidRPr="00515C4E" w:rsidRDefault="00515C4E" w:rsidP="00515C4E">
      <w:pPr>
        <w:jc w:val="both"/>
        <w:rPr>
          <w:rFonts w:ascii="Arial" w:hAnsi="Arial" w:cs="Arial"/>
          <w:bCs/>
        </w:rPr>
      </w:pPr>
      <w:r w:rsidRPr="00515C4E">
        <w:rPr>
          <w:rFonts w:ascii="Arial" w:hAnsi="Arial" w:cs="Arial"/>
          <w:bCs/>
        </w:rPr>
        <w:t>•</w:t>
      </w:r>
      <w:r w:rsidRPr="00515C4E">
        <w:rPr>
          <w:rFonts w:ascii="Arial" w:hAnsi="Arial" w:cs="Arial"/>
          <w:bCs/>
        </w:rPr>
        <w:tab/>
        <w:t xml:space="preserve">No creer en supuestos regalos </w:t>
      </w:r>
    </w:p>
    <w:p w14:paraId="3EA0F378" w14:textId="4907D2E5" w:rsidR="00351441" w:rsidRPr="00515C4E" w:rsidRDefault="00515C4E" w:rsidP="00515C4E">
      <w:pPr>
        <w:jc w:val="both"/>
        <w:rPr>
          <w:bCs/>
        </w:rPr>
      </w:pPr>
      <w:r w:rsidRPr="00515C4E">
        <w:rPr>
          <w:rFonts w:ascii="Arial" w:hAnsi="Arial" w:cs="Arial"/>
          <w:bCs/>
        </w:rPr>
        <w:t>•</w:t>
      </w:r>
      <w:r w:rsidRPr="00515C4E">
        <w:rPr>
          <w:rFonts w:ascii="Arial" w:hAnsi="Arial" w:cs="Arial"/>
          <w:bCs/>
        </w:rPr>
        <w:tab/>
        <w:t>No chatear con desconocidos</w:t>
      </w:r>
    </w:p>
    <w:sectPr w:rsidR="00351441" w:rsidRPr="00515C4E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ED54" w14:textId="77777777" w:rsidR="00A65570" w:rsidRDefault="00A65570" w:rsidP="0032752D">
      <w:r>
        <w:separator/>
      </w:r>
    </w:p>
  </w:endnote>
  <w:endnote w:type="continuationSeparator" w:id="0">
    <w:p w14:paraId="176E4B35" w14:textId="77777777" w:rsidR="00A65570" w:rsidRDefault="00A65570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5E4017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7927" w14:textId="77777777" w:rsidR="00A65570" w:rsidRDefault="00A65570" w:rsidP="0032752D">
      <w:r>
        <w:separator/>
      </w:r>
    </w:p>
  </w:footnote>
  <w:footnote w:type="continuationSeparator" w:id="0">
    <w:p w14:paraId="66877EFB" w14:textId="77777777" w:rsidR="00A65570" w:rsidRDefault="00A65570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5E4017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5E4017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7041C0AE" w:rsidR="002A59FA" w:rsidRDefault="005E4017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731969">
            <w:rPr>
              <w:rFonts w:ascii="Gotham" w:hAnsi="Gotham"/>
              <w:b/>
              <w:sz w:val="22"/>
              <w:szCs w:val="22"/>
              <w:lang w:val="es-MX"/>
            </w:rPr>
            <w:t>82</w:t>
          </w:r>
          <w:r w:rsidR="00515C4E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</w:p>
        <w:p w14:paraId="2564202F" w14:textId="07ACDC0F" w:rsidR="002A59FA" w:rsidRPr="00E068A5" w:rsidRDefault="00E2667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515C4E">
            <w:rPr>
              <w:rFonts w:ascii="Gotham" w:hAnsi="Gotham"/>
              <w:sz w:val="22"/>
              <w:szCs w:val="22"/>
              <w:lang w:val="es-MX"/>
            </w:rPr>
            <w:t>7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573DA"/>
    <w:multiLevelType w:val="hybridMultilevel"/>
    <w:tmpl w:val="7A848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10318">
    <w:abstractNumId w:val="3"/>
  </w:num>
  <w:num w:numId="2" w16cid:durableId="1391492265">
    <w:abstractNumId w:val="5"/>
  </w:num>
  <w:num w:numId="3" w16cid:durableId="168255444">
    <w:abstractNumId w:val="0"/>
  </w:num>
  <w:num w:numId="4" w16cid:durableId="372850818">
    <w:abstractNumId w:val="2"/>
  </w:num>
  <w:num w:numId="5" w16cid:durableId="611396026">
    <w:abstractNumId w:val="1"/>
  </w:num>
  <w:num w:numId="6" w16cid:durableId="411970375">
    <w:abstractNumId w:val="7"/>
  </w:num>
  <w:num w:numId="7" w16cid:durableId="1375929913">
    <w:abstractNumId w:val="6"/>
  </w:num>
  <w:num w:numId="8" w16cid:durableId="836921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15C4E"/>
    <w:rsid w:val="00537E86"/>
    <w:rsid w:val="005423C8"/>
    <w:rsid w:val="00591A3A"/>
    <w:rsid w:val="005D5B5A"/>
    <w:rsid w:val="005D66EE"/>
    <w:rsid w:val="005E4017"/>
    <w:rsid w:val="00690482"/>
    <w:rsid w:val="006B6BE4"/>
    <w:rsid w:val="006F2E84"/>
    <w:rsid w:val="00731969"/>
    <w:rsid w:val="0073739C"/>
    <w:rsid w:val="007F0CBF"/>
    <w:rsid w:val="009901D7"/>
    <w:rsid w:val="00997D9F"/>
    <w:rsid w:val="009A6B8F"/>
    <w:rsid w:val="00A2715A"/>
    <w:rsid w:val="00A44EF2"/>
    <w:rsid w:val="00A65570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2667B"/>
    <w:rsid w:val="00E62DCB"/>
    <w:rsid w:val="00EA21AE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2</cp:revision>
  <dcterms:created xsi:type="dcterms:W3CDTF">2023-07-17T17:43:00Z</dcterms:created>
  <dcterms:modified xsi:type="dcterms:W3CDTF">2023-07-17T17:43:00Z</dcterms:modified>
</cp:coreProperties>
</file>